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Part 1.</w:t>
        <w:tab/>
        <w:t xml:space="preserve">disguise solo Server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1.01</w:t>
        <w:tab/>
        <w:t xml:space="preserve">Control Hardware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 General</w:t>
      </w:r>
    </w:p>
    <w:p w:rsidR="00000000" w:rsidDel="00000000" w:rsidP="00000000" w:rsidRDefault="00000000" w:rsidRPr="00000000" w14:paraId="00000004">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product should be a purpose built server system designed for control of video, lighting and other related systems in an architectural or entertainment application. A personal computer running emulation software shall not be acceptable.</w:t>
      </w:r>
    </w:p>
    <w:p w:rsidR="00000000" w:rsidDel="00000000" w:rsidP="00000000" w:rsidRDefault="00000000" w:rsidRPr="00000000" w14:paraId="00000005">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store show data in non-volatile solid-state memory. </w:t>
      </w:r>
    </w:p>
    <w:p w:rsidR="00000000" w:rsidDel="00000000" w:rsidP="00000000" w:rsidRDefault="00000000" w:rsidRPr="00000000" w14:paraId="00000006">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operating software of the server shall be stored in a dedicated non-removable non-volatile solid-state memory. It shall be possible to update the Operating Software by download from a remote personal computer over an Ethernet or USB connection. </w:t>
      </w:r>
    </w:p>
    <w:p w:rsidR="00000000" w:rsidDel="00000000" w:rsidP="00000000" w:rsidRDefault="00000000" w:rsidRPr="00000000" w14:paraId="00000007">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an internal real-time clock that continues to operate when external power is absent. It shall be capable of adjusting for Daylight Saving Time automatically and can be updated over the Internet using the Network Time Protocol (NTP).</w:t>
      </w:r>
    </w:p>
    <w:p w:rsidR="00000000" w:rsidDel="00000000" w:rsidP="00000000" w:rsidRDefault="00000000" w:rsidRPr="00000000" w14:paraId="00000008">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capable of outputting 500 universes of 512 channels of DMX-512 </w:t>
      </w:r>
      <w:r w:rsidDel="00000000" w:rsidR="00000000" w:rsidRPr="00000000">
        <w:rPr>
          <w:rFonts w:ascii="Helvetica Neue Light" w:cs="Helvetica Neue Light" w:eastAsia="Helvetica Neue Light" w:hAnsi="Helvetica Neue Light"/>
          <w:highlight w:val="white"/>
          <w:rtl w:val="0"/>
        </w:rPr>
        <w:t xml:space="preserve">via Ethernet DMX protocols</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09">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output control data as Philips KiNet, and Art-Net protocols.</w:t>
      </w:r>
    </w:p>
    <w:p w:rsidR="00000000" w:rsidDel="00000000" w:rsidP="00000000" w:rsidRDefault="00000000" w:rsidRPr="00000000" w14:paraId="0000000A">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There shall be visual indicators on the server showing status of the controller.</w:t>
      </w:r>
    </w:p>
    <w:p w:rsidR="00000000" w:rsidDel="00000000" w:rsidP="00000000" w:rsidRDefault="00000000" w:rsidRPr="00000000" w14:paraId="0000000B">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accessible over IP on its Ethernet interface. This shall allow status information, control and configuration options to be accessed remotely.</w:t>
      </w:r>
    </w:p>
    <w:p w:rsidR="00000000" w:rsidDel="00000000" w:rsidP="00000000" w:rsidRDefault="00000000" w:rsidRPr="00000000" w14:paraId="0000000C">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incoming LTC Timecode signal</w:t>
      </w:r>
    </w:p>
    <w:p w:rsidR="00000000" w:rsidDel="00000000" w:rsidP="00000000" w:rsidRDefault="00000000" w:rsidRPr="00000000" w14:paraId="0000000D">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optionally </w:t>
      </w:r>
      <w:r w:rsidDel="00000000" w:rsidR="00000000" w:rsidRPr="00000000">
        <w:rPr>
          <w:rFonts w:ascii="Helvetica Neue Light" w:cs="Helvetica Neue Light" w:eastAsia="Helvetica Neue Light" w:hAnsi="Helvetica Neue Light"/>
          <w:rtl w:val="0"/>
        </w:rPr>
        <w:t xml:space="preserve">upgradable</w:t>
      </w:r>
      <w:r w:rsidDel="00000000" w:rsidR="00000000" w:rsidRPr="00000000">
        <w:rPr>
          <w:rFonts w:ascii="Helvetica Neue Light" w:cs="Helvetica Neue Light" w:eastAsia="Helvetica Neue Light" w:hAnsi="Helvetica Neue Light"/>
          <w:rtl w:val="0"/>
        </w:rPr>
        <w:t xml:space="preserve"> to contain an RME Audio card, supporting 8 channels of audio over ADAT.</w:t>
      </w:r>
    </w:p>
    <w:p w:rsidR="00000000" w:rsidDel="00000000" w:rsidP="00000000" w:rsidRDefault="00000000" w:rsidRPr="00000000" w14:paraId="0000000E">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optionally </w:t>
      </w:r>
      <w:r w:rsidDel="00000000" w:rsidR="00000000" w:rsidRPr="00000000">
        <w:rPr>
          <w:rFonts w:ascii="Helvetica Neue Light" w:cs="Helvetica Neue Light" w:eastAsia="Helvetica Neue Light" w:hAnsi="Helvetica Neue Light"/>
          <w:rtl w:val="0"/>
        </w:rPr>
        <w:t xml:space="preserve">upgradable</w:t>
      </w:r>
      <w:r w:rsidDel="00000000" w:rsidR="00000000" w:rsidRPr="00000000">
        <w:rPr>
          <w:rFonts w:ascii="Helvetica Neue Light" w:cs="Helvetica Neue Light" w:eastAsia="Helvetica Neue Light" w:hAnsi="Helvetica Neue Light"/>
          <w:rtl w:val="0"/>
        </w:rPr>
        <w:t xml:space="preserve"> to feature SDI video capture from Bluefish 444.</w:t>
      </w:r>
    </w:p>
    <w:p w:rsidR="00000000" w:rsidDel="00000000" w:rsidP="00000000" w:rsidRDefault="00000000" w:rsidRPr="00000000" w14:paraId="0000000F">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optionally </w:t>
      </w:r>
      <w:r w:rsidDel="00000000" w:rsidR="00000000" w:rsidRPr="00000000">
        <w:rPr>
          <w:rFonts w:ascii="Helvetica Neue Light" w:cs="Helvetica Neue Light" w:eastAsia="Helvetica Neue Light" w:hAnsi="Helvetica Neue Light"/>
          <w:rtl w:val="0"/>
        </w:rPr>
        <w:t xml:space="preserve">upgradable</w:t>
      </w:r>
      <w:r w:rsidDel="00000000" w:rsidR="00000000" w:rsidRPr="00000000">
        <w:rPr>
          <w:rFonts w:ascii="Helvetica Neue Light" w:cs="Helvetica Neue Light" w:eastAsia="Helvetica Neue Light" w:hAnsi="Helvetica Neue Light"/>
          <w:rtl w:val="0"/>
        </w:rPr>
        <w:t xml:space="preserve"> to feature HDMI video capture from Datapath.</w:t>
      </w:r>
    </w:p>
    <w:p w:rsidR="00000000" w:rsidDel="00000000" w:rsidP="00000000" w:rsidRDefault="00000000" w:rsidRPr="00000000" w14:paraId="00000010">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optionally </w:t>
      </w:r>
      <w:r w:rsidDel="00000000" w:rsidR="00000000" w:rsidRPr="00000000">
        <w:rPr>
          <w:rFonts w:ascii="Helvetica Neue Light" w:cs="Helvetica Neue Light" w:eastAsia="Helvetica Neue Light" w:hAnsi="Helvetica Neue Light"/>
          <w:rtl w:val="0"/>
        </w:rPr>
        <w:t xml:space="preserve">upgradable</w:t>
      </w:r>
      <w:r w:rsidDel="00000000" w:rsidR="00000000" w:rsidRPr="00000000">
        <w:rPr>
          <w:rFonts w:ascii="Helvetica Neue Light" w:cs="Helvetica Neue Light" w:eastAsia="Helvetica Neue Light" w:hAnsi="Helvetica Neue Light"/>
          <w:rtl w:val="0"/>
        </w:rPr>
        <w:t xml:space="preserve"> to feature 2x 10Gb Ethernet.</w:t>
      </w:r>
    </w:p>
    <w:p w:rsidR="00000000" w:rsidDel="00000000" w:rsidP="00000000" w:rsidRDefault="00000000" w:rsidRPr="00000000" w14:paraId="00000011">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connection to a network to connect multiple systems together from its one control interface software. </w:t>
      </w:r>
    </w:p>
    <w:p w:rsidR="00000000" w:rsidDel="00000000" w:rsidP="00000000" w:rsidRDefault="00000000" w:rsidRPr="00000000" w14:paraId="00000012">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multiple streams of timecode and audio data within a single networked system.</w:t>
      </w:r>
    </w:p>
    <w:p w:rsidR="00000000" w:rsidDel="00000000" w:rsidP="00000000" w:rsidRDefault="00000000" w:rsidRPr="00000000" w14:paraId="00000013">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a front loaded power button for resetting the unit without removal of power.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 Mechanical</w:t>
      </w:r>
    </w:p>
    <w:p w:rsidR="00000000" w:rsidDel="00000000" w:rsidP="00000000" w:rsidRDefault="00000000" w:rsidRPr="00000000" w14:paraId="00000016">
      <w:pPr>
        <w:numPr>
          <w:ilvl w:val="0"/>
          <w:numId w:val="2"/>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a black metal enclosure, 2U 19” rack mount. </w:t>
      </w:r>
    </w:p>
    <w:p w:rsidR="00000000" w:rsidDel="00000000" w:rsidP="00000000" w:rsidRDefault="00000000" w:rsidRPr="00000000" w14:paraId="00000017">
      <w:pPr>
        <w:numPr>
          <w:ilvl w:val="0"/>
          <w:numId w:val="2"/>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520mm x 88mm x 495mm (17.80” x 3.50” x 19.48”). </w:t>
      </w:r>
    </w:p>
    <w:p w:rsidR="00000000" w:rsidDel="00000000" w:rsidP="00000000" w:rsidRDefault="00000000" w:rsidRPr="00000000" w14:paraId="00000018">
      <w:pPr>
        <w:numPr>
          <w:ilvl w:val="0"/>
          <w:numId w:val="2"/>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weigh 12kg (26.3lbs).</w:t>
      </w:r>
    </w:p>
    <w:p w:rsidR="00000000" w:rsidDel="00000000" w:rsidP="00000000" w:rsidRDefault="00000000" w:rsidRPr="00000000" w14:paraId="00000019">
      <w:pPr>
        <w:numPr>
          <w:ilvl w:val="0"/>
          <w:numId w:val="2"/>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SSD drives with no moving parts in storage drives.</w:t>
      </w:r>
    </w:p>
    <w:p w:rsidR="00000000" w:rsidDel="00000000" w:rsidP="00000000" w:rsidRDefault="00000000" w:rsidRPr="00000000" w14:paraId="0000001A">
      <w:pPr>
        <w:numPr>
          <w:ilvl w:val="0"/>
          <w:numId w:val="2"/>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operate in a temperature range of 5 - 35°C (40 - 95°F).</w:t>
      </w:r>
    </w:p>
    <w:p w:rsidR="00000000" w:rsidDel="00000000" w:rsidP="00000000" w:rsidRDefault="00000000" w:rsidRPr="00000000" w14:paraId="0000001B">
      <w:pPr>
        <w:numPr>
          <w:ilvl w:val="0"/>
          <w:numId w:val="2"/>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operate in a humidity range of 5 - 95% non condensing.</w:t>
      </w:r>
    </w:p>
    <w:p w:rsidR="00000000" w:rsidDel="00000000" w:rsidP="00000000" w:rsidRDefault="00000000" w:rsidRPr="00000000" w14:paraId="0000001C">
      <w:pPr>
        <w:numPr>
          <w:ilvl w:val="0"/>
          <w:numId w:val="2"/>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operate at an altitude range of 0 - 2700m (0 - 8850 ft).</w:t>
      </w:r>
    </w:p>
    <w:p w:rsidR="00000000" w:rsidDel="00000000" w:rsidP="00000000" w:rsidRDefault="00000000" w:rsidRPr="00000000" w14:paraId="0000001D">
      <w:pPr>
        <w:numPr>
          <w:ilvl w:val="0"/>
          <w:numId w:val="2"/>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feature user-replaceable filters for cooling fans, accessible with a standard toolkit.</w:t>
      </w:r>
    </w:p>
    <w:p w:rsidR="00000000" w:rsidDel="00000000" w:rsidP="00000000" w:rsidRDefault="00000000" w:rsidRPr="00000000" w14:paraId="0000001E">
      <w:pPr>
        <w:ind w:left="720" w:hanging="36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 Electrical</w:t>
      </w:r>
    </w:p>
    <w:p w:rsidR="00000000" w:rsidDel="00000000" w:rsidP="00000000" w:rsidRDefault="00000000" w:rsidRPr="00000000" w14:paraId="00000020">
      <w:pPr>
        <w:numPr>
          <w:ilvl w:val="0"/>
          <w:numId w:val="5"/>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the following Inputs and Outputs. </w:t>
      </w:r>
    </w:p>
    <w:p w:rsidR="00000000" w:rsidDel="00000000" w:rsidP="00000000" w:rsidRDefault="00000000" w:rsidRPr="00000000" w14:paraId="00000021">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IEC C-13 power input</w:t>
      </w:r>
    </w:p>
    <w:p w:rsidR="00000000" w:rsidDel="00000000" w:rsidP="00000000" w:rsidRDefault="00000000" w:rsidRPr="00000000" w14:paraId="00000022">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DisplayPort 1.2 output for screen outputs</w:t>
      </w:r>
    </w:p>
    <w:p w:rsidR="00000000" w:rsidDel="00000000" w:rsidP="00000000" w:rsidRDefault="00000000" w:rsidRPr="00000000" w14:paraId="00000023">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DisplayPort 1.2 output for a Graphical User Interface (GUI)</w:t>
      </w:r>
    </w:p>
    <w:p w:rsidR="00000000" w:rsidDel="00000000" w:rsidP="00000000" w:rsidRDefault="00000000" w:rsidRPr="00000000" w14:paraId="00000024">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4 x 1Gb Ethernet </w:t>
      </w:r>
    </w:p>
    <w:p w:rsidR="00000000" w:rsidDel="00000000" w:rsidP="00000000" w:rsidRDefault="00000000" w:rsidRPr="00000000" w14:paraId="00000025">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USB 2.0</w:t>
      </w:r>
    </w:p>
    <w:p w:rsidR="00000000" w:rsidDel="00000000" w:rsidP="00000000" w:rsidRDefault="00000000" w:rsidRPr="00000000" w14:paraId="00000026">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4 x USB 3.0</w:t>
      </w:r>
    </w:p>
    <w:p w:rsidR="00000000" w:rsidDel="00000000" w:rsidP="00000000" w:rsidRDefault="00000000" w:rsidRPr="00000000" w14:paraId="00000027">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Line In</w:t>
      </w:r>
    </w:p>
    <w:p w:rsidR="00000000" w:rsidDel="00000000" w:rsidP="00000000" w:rsidRDefault="00000000" w:rsidRPr="00000000" w14:paraId="00000028">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Mic Out</w:t>
      </w:r>
    </w:p>
    <w:p w:rsidR="00000000" w:rsidDel="00000000" w:rsidP="00000000" w:rsidRDefault="00000000" w:rsidRPr="00000000" w14:paraId="00000029">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3 x SDI input (if SDI capture is fitted)</w:t>
      </w:r>
    </w:p>
    <w:p w:rsidR="00000000" w:rsidDel="00000000" w:rsidP="00000000" w:rsidRDefault="00000000" w:rsidRPr="00000000" w14:paraId="0000002A">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HDMI input (if HDMI capture is fitted)</w:t>
      </w:r>
    </w:p>
    <w:p w:rsidR="00000000" w:rsidDel="00000000" w:rsidP="00000000" w:rsidRDefault="00000000" w:rsidRPr="00000000" w14:paraId="0000002B">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Audio breakout ports (if professional audio is fitted)</w:t>
      </w:r>
    </w:p>
    <w:p w:rsidR="00000000" w:rsidDel="00000000" w:rsidP="00000000" w:rsidRDefault="00000000" w:rsidRPr="00000000" w14:paraId="0000002C">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Optical ADAT ports for SP/DIF (if professional audio is fitted)</w:t>
      </w:r>
    </w:p>
    <w:p w:rsidR="00000000" w:rsidDel="00000000" w:rsidP="00000000" w:rsidRDefault="00000000" w:rsidRPr="00000000" w14:paraId="0000002D">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10Gb Ethernet (if 10Gb Ethernet is fitted)</w:t>
      </w:r>
    </w:p>
    <w:p w:rsidR="00000000" w:rsidDel="00000000" w:rsidP="00000000" w:rsidRDefault="00000000" w:rsidRPr="00000000" w14:paraId="0000002E">
      <w:pPr>
        <w:numPr>
          <w:ilvl w:val="0"/>
          <w:numId w:val="5"/>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a power LED to indicate it is powered and operating.</w:t>
      </w:r>
    </w:p>
    <w:p w:rsidR="00000000" w:rsidDel="00000000" w:rsidP="00000000" w:rsidRDefault="00000000" w:rsidRPr="00000000" w14:paraId="0000002F">
      <w:pPr>
        <w:numPr>
          <w:ilvl w:val="0"/>
          <w:numId w:val="5"/>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feature 2 x DisplayPort 1.2 outputs, supporting up to  4096 x 2160 @ 60Hz</w:t>
      </w:r>
    </w:p>
    <w:p w:rsidR="00000000" w:rsidDel="00000000" w:rsidP="00000000" w:rsidRDefault="00000000" w:rsidRPr="00000000" w14:paraId="00000030">
      <w:pPr>
        <w:numPr>
          <w:ilvl w:val="0"/>
          <w:numId w:val="5"/>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feature 1 x DisplayPort 1.2 output for a graphical user interface, supporting up to 4096 x 2160 @ 60Hz.</w:t>
      </w:r>
    </w:p>
    <w:p w:rsidR="00000000" w:rsidDel="00000000" w:rsidP="00000000" w:rsidRDefault="00000000" w:rsidRPr="00000000" w14:paraId="00000031">
      <w:pPr>
        <w:numPr>
          <w:ilvl w:val="0"/>
          <w:numId w:val="5"/>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powered via a worldwide (100-240V AC) auto ranging internal power supply.</w:t>
      </w:r>
    </w:p>
    <w:p w:rsidR="00000000" w:rsidDel="00000000" w:rsidP="00000000" w:rsidRDefault="00000000" w:rsidRPr="00000000" w14:paraId="00000032">
      <w:pPr>
        <w:numPr>
          <w:ilvl w:val="0"/>
          <w:numId w:val="5"/>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powered via a IEC C-13 connector.</w:t>
      </w:r>
    </w:p>
    <w:p w:rsidR="00000000" w:rsidDel="00000000" w:rsidP="00000000" w:rsidRDefault="00000000" w:rsidRPr="00000000" w14:paraId="00000033">
      <w:pPr>
        <w:ind w:left="720" w:hanging="36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2.01  Software</w:t>
      </w:r>
    </w:p>
    <w:p w:rsidR="00000000" w:rsidDel="00000000" w:rsidP="00000000" w:rsidRDefault="00000000" w:rsidRPr="00000000" w14:paraId="00000035">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function as a 3D media server with advanced networking and interconnectivity options.</w:t>
      </w:r>
    </w:p>
    <w:p w:rsidR="00000000" w:rsidDel="00000000" w:rsidP="00000000" w:rsidRDefault="00000000" w:rsidRPr="00000000" w14:paraId="00000036">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based upon Windows 10 IoT LTSB 2016.</w:t>
      </w:r>
    </w:p>
    <w:p w:rsidR="00000000" w:rsidDel="00000000" w:rsidP="00000000" w:rsidRDefault="00000000" w:rsidRPr="00000000" w14:paraId="00000037">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the operating software and media stored on separate drives.</w:t>
      </w:r>
    </w:p>
    <w:p w:rsidR="00000000" w:rsidDel="00000000" w:rsidP="00000000" w:rsidRDefault="00000000" w:rsidRPr="00000000" w14:paraId="00000038">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software shall have a 3D pixel perfect simulation environment. </w:t>
      </w:r>
    </w:p>
    <w:p w:rsidR="00000000" w:rsidDel="00000000" w:rsidP="00000000" w:rsidRDefault="00000000" w:rsidRPr="00000000" w14:paraId="00000039">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software shall enable pixel perfect preview and playback.</w:t>
      </w:r>
    </w:p>
    <w:p w:rsidR="00000000" w:rsidDel="00000000" w:rsidP="00000000" w:rsidRDefault="00000000" w:rsidRPr="00000000" w14:paraId="0000003A">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multiple timelines, crossfades and effects running concurrently.</w:t>
      </w:r>
    </w:p>
    <w:p w:rsidR="00000000" w:rsidDel="00000000" w:rsidP="00000000" w:rsidRDefault="00000000" w:rsidRPr="00000000" w14:paraId="0000003B">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video media with individual pixels mapped to lighting fixtures or video products.</w:t>
      </w:r>
    </w:p>
    <w:p w:rsidR="00000000" w:rsidDel="00000000" w:rsidP="00000000" w:rsidRDefault="00000000" w:rsidRPr="00000000" w14:paraId="0000003C">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software built in mapping types, including perspective, parallel and direct mappings to allow for flexibility in programming and remapping pixels.</w:t>
      </w:r>
    </w:p>
    <w:p w:rsidR="00000000" w:rsidDel="00000000" w:rsidP="00000000" w:rsidRDefault="00000000" w:rsidRPr="00000000" w14:paraId="0000003D">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Show data may be downloaded from a remote personal computer over an Ethernet network connection or USB Drive from specific designer dongle software.</w:t>
      </w:r>
    </w:p>
    <w:p w:rsidR="00000000" w:rsidDel="00000000" w:rsidP="00000000" w:rsidRDefault="00000000" w:rsidRPr="00000000" w14:paraId="0000003E">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a projector toolkit including Quick Calibration, Dynamic Blending and multiple types of output warping.</w:t>
      </w:r>
    </w:p>
    <w:p w:rsidR="00000000" w:rsidDel="00000000" w:rsidP="00000000" w:rsidRDefault="00000000" w:rsidRPr="00000000" w14:paraId="0000003F">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support for masks and soft-edge generation within the operating software (no third party software required).</w:t>
      </w:r>
    </w:p>
    <w:p w:rsidR="00000000" w:rsidDel="00000000" w:rsidP="00000000" w:rsidRDefault="00000000" w:rsidRPr="00000000" w14:paraId="00000040">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MIDI, OSC, Art-Net and UDP commands and triggers.</w:t>
      </w:r>
    </w:p>
    <w:p w:rsidR="00000000" w:rsidDel="00000000" w:rsidP="00000000" w:rsidRDefault="00000000" w:rsidRPr="00000000" w14:paraId="00000041">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LTC timecode triggers for cues.</w:t>
      </w:r>
    </w:p>
    <w:p w:rsidR="00000000" w:rsidDel="00000000" w:rsidP="00000000" w:rsidRDefault="00000000" w:rsidRPr="00000000" w14:paraId="00000042">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controllable via a DMX input using a user-configurable DMX channel allocation.</w:t>
      </w:r>
    </w:p>
    <w:p w:rsidR="00000000" w:rsidDel="00000000" w:rsidP="00000000" w:rsidRDefault="00000000" w:rsidRPr="00000000" w14:paraId="00000043">
      <w:pPr>
        <w:numPr>
          <w:ilvl w:val="0"/>
          <w:numId w:val="4"/>
        </w:numPr>
        <w:spacing w:after="0" w:afterAutospacing="0"/>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DXV, Hap, HAP-Q and Lossless Animation codec formatted video files.</w:t>
      </w:r>
    </w:p>
    <w:p w:rsidR="00000000" w:rsidDel="00000000" w:rsidP="00000000" w:rsidRDefault="00000000" w:rsidRPr="00000000" w14:paraId="00000044">
      <w:pPr>
        <w:widowControl w:val="0"/>
        <w:numPr>
          <w:ilvl w:val="0"/>
          <w:numId w:val="4"/>
        </w:numPr>
        <w:spacing w:before="0" w:beforeAutospacing="0" w:lineRule="auto"/>
        <w:ind w:left="720" w:right="393.599999999999"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BMP, JPG, PNG, TIFF, DPX and TGA image files.</w:t>
      </w:r>
      <w:r w:rsidDel="00000000" w:rsidR="00000000" w:rsidRPr="00000000">
        <w:rPr>
          <w:rtl w:val="0"/>
        </w:rPr>
      </w:r>
    </w:p>
    <w:p w:rsidR="00000000" w:rsidDel="00000000" w:rsidP="00000000" w:rsidRDefault="00000000" w:rsidRPr="00000000" w14:paraId="00000045">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WAV and MP3 audio files.</w:t>
      </w:r>
    </w:p>
    <w:p w:rsidR="00000000" w:rsidDel="00000000" w:rsidP="00000000" w:rsidRDefault="00000000" w:rsidRPr="00000000" w14:paraId="00000046">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a pixel accurate 3D simulator.</w:t>
      </w:r>
    </w:p>
    <w:p w:rsidR="00000000" w:rsidDel="00000000" w:rsidP="00000000" w:rsidRDefault="00000000" w:rsidRPr="00000000" w14:paraId="00000047">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proxy files for 3D previsualization.</w:t>
      </w:r>
    </w:p>
    <w:p w:rsidR="00000000" w:rsidDel="00000000" w:rsidP="00000000" w:rsidRDefault="00000000" w:rsidRPr="00000000" w14:paraId="00000048">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utilise UV maps for 3D content delivery.</w:t>
      </w:r>
    </w:p>
    <w:p w:rsidR="00000000" w:rsidDel="00000000" w:rsidP="00000000" w:rsidRDefault="00000000" w:rsidRPr="00000000" w14:paraId="00000049">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media ingestion including understanding of file versions via specific naming convention.</w:t>
      </w:r>
    </w:p>
    <w:p w:rsidR="00000000" w:rsidDel="00000000" w:rsidP="00000000" w:rsidRDefault="00000000" w:rsidRPr="00000000" w14:paraId="0000004A">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frame replacement in video files.</w:t>
      </w:r>
    </w:p>
    <w:p w:rsidR="00000000" w:rsidDel="00000000" w:rsidP="00000000" w:rsidRDefault="00000000" w:rsidRPr="00000000" w14:paraId="0000004B">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connectivity to CAST Software BlackTrax motion tracking systems.</w:t>
      </w:r>
    </w:p>
    <w:p w:rsidR="00000000" w:rsidDel="00000000" w:rsidP="00000000" w:rsidRDefault="00000000" w:rsidRPr="00000000" w14:paraId="0000004C">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capable of operating as a Master or Understudy depending on configuration.</w:t>
      </w:r>
    </w:p>
    <w:p w:rsidR="00000000" w:rsidDel="00000000" w:rsidP="00000000" w:rsidRDefault="00000000" w:rsidRPr="00000000" w14:paraId="0000004D">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An offline version of the server software shall be available for purchase as a Designer system, enabling pre-visualisation, programming and rendering of concepts.</w:t>
      </w:r>
    </w:p>
    <w:p w:rsidR="00000000" w:rsidDel="00000000" w:rsidP="00000000" w:rsidRDefault="00000000" w:rsidRPr="00000000" w14:paraId="0000004E">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Multiple Controllers shall automatically synchronise and share triggers when programmed as part of a single show and linked via Ethernet during playback.</w:t>
      </w:r>
    </w:p>
    <w:p w:rsidR="00000000" w:rsidDel="00000000" w:rsidP="00000000" w:rsidRDefault="00000000" w:rsidRPr="00000000" w14:paraId="0000004F">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allow lighting to be programmed as separate zones, with independent triggering and manual intensity control.</w:t>
      </w:r>
    </w:p>
    <w:p w:rsidR="00000000" w:rsidDel="00000000" w:rsidP="00000000" w:rsidRDefault="00000000" w:rsidRPr="00000000" w14:paraId="00000050">
      <w:pPr>
        <w:ind w:left="720" w:hanging="36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3.01 Accessories</w:t>
      </w:r>
    </w:p>
    <w:p w:rsidR="00000000" w:rsidDel="00000000" w:rsidP="00000000" w:rsidRDefault="00000000" w:rsidRPr="00000000" w14:paraId="00000052">
      <w:pPr>
        <w:numPr>
          <w:ilvl w:val="0"/>
          <w:numId w:val="3"/>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supplied with the following packaged in a tray within the shipping container:</w:t>
      </w:r>
    </w:p>
    <w:p w:rsidR="00000000" w:rsidDel="00000000" w:rsidP="00000000" w:rsidRDefault="00000000" w:rsidRPr="00000000" w14:paraId="00000053">
      <w:pPr>
        <w:numPr>
          <w:ilvl w:val="1"/>
          <w:numId w:val="3"/>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IEC power cable</w:t>
      </w:r>
    </w:p>
    <w:p w:rsidR="00000000" w:rsidDel="00000000" w:rsidP="00000000" w:rsidRDefault="00000000" w:rsidRPr="00000000" w14:paraId="00000054">
      <w:pPr>
        <w:numPr>
          <w:ilvl w:val="1"/>
          <w:numId w:val="3"/>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Getting Started Guide</w:t>
      </w:r>
    </w:p>
    <w:p w:rsidR="00000000" w:rsidDel="00000000" w:rsidP="00000000" w:rsidRDefault="00000000" w:rsidRPr="00000000" w14:paraId="00000055">
      <w:pPr>
        <w:numPr>
          <w:ilvl w:val="1"/>
          <w:numId w:val="3"/>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Audio breakout cables (if professional audio is ordered)</w:t>
      </w:r>
    </w:p>
    <w:p w:rsidR="00000000" w:rsidDel="00000000" w:rsidP="00000000" w:rsidRDefault="00000000" w:rsidRPr="00000000" w14:paraId="00000056">
      <w:pPr>
        <w:ind w:left="720" w:hanging="36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4.01 Service, Documentation &amp; Training</w:t>
      </w:r>
    </w:p>
    <w:p w:rsidR="00000000" w:rsidDel="00000000" w:rsidP="00000000" w:rsidRDefault="00000000" w:rsidRPr="00000000" w14:paraId="00000058">
      <w:pPr>
        <w:numPr>
          <w:ilvl w:val="0"/>
          <w:numId w:val="6"/>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covered by a 2 year return to base hardware warranty, extendable to 5 years with an extended warranty package.</w:t>
      </w:r>
    </w:p>
    <w:p w:rsidR="00000000" w:rsidDel="00000000" w:rsidP="00000000" w:rsidRDefault="00000000" w:rsidRPr="00000000" w14:paraId="00000059">
      <w:pPr>
        <w:numPr>
          <w:ilvl w:val="0"/>
          <w:numId w:val="6"/>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supplied with free technical support via phone or email.</w:t>
      </w:r>
    </w:p>
    <w:p w:rsidR="00000000" w:rsidDel="00000000" w:rsidP="00000000" w:rsidRDefault="00000000" w:rsidRPr="00000000" w14:paraId="0000005A">
      <w:pPr>
        <w:numPr>
          <w:ilvl w:val="0"/>
          <w:numId w:val="6"/>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Regular training courses shall be offered for the server and operating software, at both foundation and advanced levels.</w:t>
      </w:r>
    </w:p>
    <w:p w:rsidR="00000000" w:rsidDel="00000000" w:rsidP="00000000" w:rsidRDefault="00000000" w:rsidRPr="00000000" w14:paraId="0000005B">
      <w:pPr>
        <w:numPr>
          <w:ilvl w:val="0"/>
          <w:numId w:val="6"/>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Documentation shall be provided via printed, online and video formats.</w:t>
      </w:r>
    </w:p>
    <w:p w:rsidR="00000000" w:rsidDel="00000000" w:rsidP="00000000" w:rsidRDefault="00000000" w:rsidRPr="00000000" w14:paraId="0000005C">
      <w:pPr>
        <w:numPr>
          <w:ilvl w:val="0"/>
          <w:numId w:val="6"/>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An online knowledge base shall be provided for the server.</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